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奇台县第</w:t>
      </w:r>
      <w:r>
        <w:rPr>
          <w:rFonts w:hint="eastAsia" w:ascii="方正小标宋_GBK" w:hAnsi="华文中宋" w:eastAsia="方正小标宋_GBK" w:cs="宋体"/>
          <w:b/>
          <w:kern w:val="0"/>
          <w:sz w:val="48"/>
          <w:szCs w:val="48"/>
          <w:lang w:val="en-US" w:eastAsia="zh-CN"/>
        </w:rPr>
        <w:t>一</w:t>
      </w:r>
      <w:r>
        <w:rPr>
          <w:rFonts w:hint="eastAsia" w:ascii="方正小标宋_GBK" w:hAnsi="华文中宋" w:eastAsia="方正小标宋_GBK" w:cs="宋体"/>
          <w:b/>
          <w:kern w:val="0"/>
          <w:sz w:val="48"/>
          <w:szCs w:val="48"/>
        </w:rPr>
        <w:t>小学项目支出绩效自评报告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项目名称：义务教育薄弱学校改善办学条件</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实施单位（公章）：奇台县第</w:t>
      </w:r>
      <w:r>
        <w:rPr>
          <w:rFonts w:hint="eastAsia" w:hAnsi="宋体" w:eastAsia="仿宋_GB2312" w:cs="宋体"/>
          <w:kern w:val="0"/>
          <w:sz w:val="36"/>
          <w:szCs w:val="36"/>
          <w:lang w:eastAsia="zh-CN"/>
        </w:rPr>
        <w:t>一</w:t>
      </w:r>
      <w:r>
        <w:rPr>
          <w:rFonts w:hint="eastAsia" w:hAnsi="宋体" w:eastAsia="仿宋_GB2312" w:cs="宋体"/>
          <w:kern w:val="0"/>
          <w:sz w:val="36"/>
          <w:szCs w:val="36"/>
        </w:rPr>
        <w:t>小学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主管部门（公章）：奇台县教育局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高艳霞</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填报时间：2018年8月20日</w:t>
      </w:r>
      <w:r>
        <w:rPr>
          <w:rFonts w:hint="eastAsia" w:hAnsi="宋体" w:eastAsia="仿宋_GB2312" w:cs="宋体"/>
          <w:kern w:val="0"/>
          <w:sz w:val="36"/>
          <w:szCs w:val="36"/>
          <w:highlight w:val="yellow"/>
        </w:rPr>
        <w:t>（部门决算公开日期之前）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7"/>
        <w:rPr>
          <w:rStyle w:val="17"/>
          <w:rFonts w:ascii="楷体" w:hAnsi="楷体" w:eastAsia="楷体"/>
          <w:spacing w:val="-4"/>
          <w:sz w:val="32"/>
          <w:szCs w:val="32"/>
          <w:highlight w:val="yellow"/>
        </w:rPr>
      </w:pPr>
      <w:r>
        <w:rPr>
          <w:rStyle w:val="17"/>
          <w:rFonts w:hint="eastAsia" w:ascii="楷体" w:hAnsi="楷体" w:eastAsia="楷体"/>
          <w:spacing w:val="-4"/>
          <w:sz w:val="32"/>
          <w:szCs w:val="32"/>
          <w:highlight w:val="yellow"/>
        </w:rPr>
        <w:t xml:space="preserve">  奇台县第</w:t>
      </w:r>
      <w:r>
        <w:rPr>
          <w:rStyle w:val="17"/>
          <w:rFonts w:hint="eastAsia" w:ascii="楷体" w:hAnsi="楷体" w:eastAsia="楷体"/>
          <w:spacing w:val="-4"/>
          <w:sz w:val="32"/>
          <w:szCs w:val="32"/>
          <w:highlight w:val="yellow"/>
          <w:lang w:eastAsia="zh-CN"/>
        </w:rPr>
        <w:t>一</w:t>
      </w:r>
      <w:r>
        <w:rPr>
          <w:rStyle w:val="17"/>
          <w:rFonts w:hint="eastAsia" w:ascii="楷体" w:hAnsi="楷体" w:eastAsia="楷体"/>
          <w:spacing w:val="-4"/>
          <w:sz w:val="32"/>
          <w:szCs w:val="32"/>
          <w:highlight w:val="yellow"/>
        </w:rPr>
        <w:t>小学是全日制义务教育学校，实施义务教育，开展素质教育，扎实推进国家义务教育发展，学校全面贯彻党的教育方针，不断深化教育改革，促进基础教育的发展，为国家培养有理想、有道德、有文化、有纪律，德智体美劳全面发展的社会主义建设者和接班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4" w:firstLineChars="181"/>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highlight w:val="yellow"/>
        </w:rPr>
        <w:t>义务教育薄弱学校改善办学条件项目资金国家每年都有大量的资金投入，而且逐年递增，这充分体现了国家对教育的重视，也是缩小地区差别、城乡差别、实现教育的公平的有力举措，为此，2017年国家安排义务教育薄弱学校改善办学条件项目资金</w:t>
      </w:r>
      <w:r>
        <w:rPr>
          <w:rStyle w:val="17"/>
          <w:rFonts w:hint="eastAsia" w:ascii="仿宋" w:hAnsi="仿宋" w:eastAsia="仿宋"/>
          <w:b w:val="0"/>
          <w:spacing w:val="-4"/>
          <w:sz w:val="32"/>
          <w:szCs w:val="32"/>
          <w:highlight w:val="yellow"/>
          <w:lang w:val="en-US" w:eastAsia="zh-CN"/>
        </w:rPr>
        <w:t>530.6</w:t>
      </w:r>
      <w:r>
        <w:rPr>
          <w:rStyle w:val="17"/>
          <w:rFonts w:hint="eastAsia" w:ascii="仿宋" w:hAnsi="仿宋" w:eastAsia="仿宋"/>
          <w:b w:val="0"/>
          <w:spacing w:val="-4"/>
          <w:sz w:val="32"/>
          <w:szCs w:val="32"/>
          <w:highlight w:val="yellow"/>
        </w:rPr>
        <w:t>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highlight w:val="yellow"/>
        </w:rPr>
        <w:t>该项目资金全部来自财政拨款，属中央专项资金，2017年应到位项目资金</w:t>
      </w:r>
      <w:r>
        <w:rPr>
          <w:rStyle w:val="17"/>
          <w:rFonts w:hint="eastAsia" w:ascii="仿宋" w:hAnsi="仿宋" w:eastAsia="仿宋"/>
          <w:b w:val="0"/>
          <w:spacing w:val="-4"/>
          <w:sz w:val="32"/>
          <w:szCs w:val="32"/>
          <w:highlight w:val="yellow"/>
          <w:lang w:val="en-US" w:eastAsia="zh-CN"/>
        </w:rPr>
        <w:t>530.6</w:t>
      </w:r>
      <w:r>
        <w:rPr>
          <w:rStyle w:val="17"/>
          <w:rFonts w:hint="eastAsia" w:ascii="仿宋" w:hAnsi="仿宋" w:eastAsia="仿宋"/>
          <w:b w:val="0"/>
          <w:spacing w:val="-4"/>
          <w:sz w:val="32"/>
          <w:szCs w:val="32"/>
          <w:highlight w:val="yellow"/>
        </w:rPr>
        <w:t>.万元，实际到位</w:t>
      </w:r>
      <w:r>
        <w:rPr>
          <w:rStyle w:val="17"/>
          <w:rFonts w:hint="eastAsia" w:ascii="仿宋" w:hAnsi="仿宋" w:eastAsia="仿宋"/>
          <w:b w:val="0"/>
          <w:spacing w:val="-4"/>
          <w:sz w:val="32"/>
          <w:szCs w:val="32"/>
          <w:highlight w:val="yellow"/>
          <w:lang w:val="en-US" w:eastAsia="zh-CN"/>
        </w:rPr>
        <w:t>530.6</w:t>
      </w:r>
      <w:r>
        <w:rPr>
          <w:rStyle w:val="17"/>
          <w:rFonts w:hint="eastAsia" w:ascii="仿宋" w:hAnsi="仿宋" w:eastAsia="仿宋"/>
          <w:b w:val="0"/>
          <w:spacing w:val="-4"/>
          <w:sz w:val="32"/>
          <w:szCs w:val="32"/>
          <w:highlight w:val="yellow"/>
        </w:rPr>
        <w:t>万元。</w:t>
      </w:r>
    </w:p>
    <w:p>
      <w:pPr>
        <w:spacing w:line="540" w:lineRule="exact"/>
        <w:ind w:firstLine="470" w:firstLineChars="150"/>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highlight w:val="yellow"/>
        </w:rPr>
        <w:t xml:space="preserve">  该项目资金</w:t>
      </w:r>
      <w:r>
        <w:rPr>
          <w:rStyle w:val="17"/>
          <w:rFonts w:hint="eastAsia" w:ascii="仿宋" w:hAnsi="仿宋" w:eastAsia="仿宋"/>
          <w:b w:val="0"/>
          <w:spacing w:val="-4"/>
          <w:sz w:val="32"/>
          <w:szCs w:val="32"/>
          <w:highlight w:val="yellow"/>
          <w:lang w:val="en-US" w:eastAsia="zh-CN"/>
        </w:rPr>
        <w:t>530.6</w:t>
      </w:r>
      <w:r>
        <w:rPr>
          <w:rStyle w:val="17"/>
          <w:rFonts w:hint="eastAsia" w:ascii="仿宋" w:hAnsi="仿宋" w:eastAsia="仿宋"/>
          <w:b w:val="0"/>
          <w:spacing w:val="-4"/>
          <w:sz w:val="32"/>
          <w:szCs w:val="32"/>
          <w:highlight w:val="yellow"/>
        </w:rPr>
        <w:t>万元，全部用于义务教育薄弱学校用于增加改善教师办公环境及学生就学的教育环境及教学辅助用房，面积大约3000平方米。</w:t>
      </w:r>
      <w:r>
        <w:rPr>
          <w:rStyle w:val="17"/>
          <w:rFonts w:ascii="仿宋" w:hAnsi="仿宋" w:eastAsia="仿宋"/>
          <w:b w:val="0"/>
          <w:spacing w:val="-4"/>
          <w:sz w:val="32"/>
          <w:szCs w:val="32"/>
          <w:highlight w:val="yellow"/>
        </w:rPr>
        <w:t xml:space="preserve"> </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highlight w:val="yellow"/>
        </w:rPr>
        <w:t xml:space="preserve">  </w:t>
      </w:r>
      <w:r>
        <w:rPr>
          <w:rStyle w:val="17"/>
          <w:rFonts w:hint="eastAsia" w:ascii="仿宋" w:hAnsi="仿宋" w:eastAsia="仿宋"/>
          <w:b w:val="0"/>
          <w:spacing w:val="-4"/>
          <w:sz w:val="32"/>
          <w:szCs w:val="32"/>
        </w:rPr>
        <w:t>该项目资金全部由主管局教育局全程监控管理，分批次按照项目进展情况、工程进度支付项目资金。</w:t>
      </w:r>
    </w:p>
    <w:p>
      <w:pPr>
        <w:spacing w:line="540" w:lineRule="exact"/>
        <w:ind w:firstLine="624" w:firstLineChars="200"/>
        <w:rPr>
          <w:rStyle w:val="17"/>
          <w:rFonts w:hint="eastAsia" w:ascii="仿宋" w:hAnsi="仿宋" w:eastAsia="仿宋"/>
          <w:b w:val="0"/>
          <w:spacing w:val="-4"/>
          <w:sz w:val="32"/>
          <w:szCs w:val="32"/>
        </w:rPr>
      </w:pP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yellow"/>
        </w:rPr>
        <w:t>项目按规定由相关部门进行前期调研，考察、论证，由县政府招标办、建设局、教育局等部门负责组织实施。</w:t>
      </w:r>
    </w:p>
    <w:p>
      <w:pPr>
        <w:spacing w:line="540" w:lineRule="exact"/>
        <w:ind w:firstLine="313" w:firstLineChars="100"/>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highlight w:val="yellow"/>
        </w:rPr>
        <w:t xml:space="preserve">  （包括管理制度、办法的制定及执行情况）</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highlight w:val="yellow"/>
        </w:rPr>
        <w:t>附:奇台县教育局建设项目管理办法</w:t>
      </w:r>
    </w:p>
    <w:p>
      <w:pPr>
        <w:spacing w:line="540" w:lineRule="exact"/>
        <w:ind w:firstLine="468" w:firstLineChars="15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yellow"/>
        </w:rPr>
        <w:t xml:space="preserve">  2017年，本部门单位实行绩效管理的项目1个，该项目主要是改善义务教育薄弱学校办学条件的专项资金，新建和改善校舍面积达3000多平方米，该项目的实施，大大优化了教育环境和资源，有力地促进了义务教育学校的</w:t>
      </w:r>
      <w:r>
        <w:rPr>
          <w:rStyle w:val="17"/>
          <w:rFonts w:hint="eastAsia" w:ascii="仿宋" w:hAnsi="仿宋" w:eastAsia="仿宋"/>
          <w:b w:val="0"/>
          <w:spacing w:val="-4"/>
          <w:sz w:val="32"/>
          <w:szCs w:val="32"/>
          <w:highlight w:val="yellow"/>
          <w:lang w:eastAsia="zh-CN"/>
        </w:rPr>
        <w:t>均衡</w:t>
      </w:r>
      <w:r>
        <w:rPr>
          <w:rStyle w:val="17"/>
          <w:rFonts w:hint="eastAsia" w:ascii="仿宋" w:hAnsi="仿宋" w:eastAsia="仿宋"/>
          <w:b w:val="0"/>
          <w:spacing w:val="-4"/>
          <w:sz w:val="32"/>
          <w:szCs w:val="32"/>
          <w:highlight w:val="yellow"/>
        </w:rPr>
        <w:t>发展，促进了教育的公平，</w:t>
      </w:r>
      <w:r>
        <w:rPr>
          <w:rStyle w:val="17"/>
          <w:rFonts w:hint="eastAsia" w:ascii="仿宋" w:hAnsi="仿宋" w:eastAsia="仿宋"/>
          <w:b w:val="0"/>
          <w:spacing w:val="-4"/>
          <w:sz w:val="32"/>
          <w:szCs w:val="32"/>
          <w:highlight w:val="yellow"/>
          <w:lang w:eastAsia="zh-CN"/>
        </w:rPr>
        <w:t>改善了学生学习的环境，</w:t>
      </w:r>
      <w:r>
        <w:rPr>
          <w:rStyle w:val="17"/>
          <w:rFonts w:hint="eastAsia" w:ascii="仿宋" w:hAnsi="仿宋" w:eastAsia="仿宋"/>
          <w:b w:val="0"/>
          <w:spacing w:val="-4"/>
          <w:sz w:val="32"/>
          <w:szCs w:val="32"/>
          <w:highlight w:val="yellow"/>
        </w:rPr>
        <w:t>产生了良好的社会效益 。</w:t>
      </w:r>
    </w:p>
    <w:p>
      <w:pPr>
        <w:spacing w:line="540" w:lineRule="exact"/>
        <w:ind w:firstLine="564" w:firstLineChars="181"/>
        <w:rPr>
          <w:rStyle w:val="17"/>
          <w:rFonts w:hint="eastAsia" w:ascii="仿宋" w:hAnsi="仿宋" w:eastAsia="仿宋"/>
          <w:b w:val="0"/>
          <w:spacing w:val="-4"/>
          <w:sz w:val="32"/>
          <w:szCs w:val="32"/>
          <w:highlight w:val="yellow"/>
        </w:rPr>
      </w:pPr>
    </w:p>
    <w:p>
      <w:pPr>
        <w:spacing w:line="540" w:lineRule="exact"/>
        <w:ind w:firstLine="564" w:firstLineChars="181"/>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highlight w:val="yellow"/>
        </w:rPr>
        <w:t>（将项目支出后的实际状况与申报的绩效目标对比，从项目的经济性、效率性、有益性和可持续性等方面进行量化、具体分析。）</w:t>
      </w:r>
    </w:p>
    <w:p>
      <w:pPr>
        <w:spacing w:line="540" w:lineRule="exact"/>
        <w:ind w:firstLine="470" w:firstLineChars="15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 xml:space="preserve">    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 xml:space="preserve">      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yellow"/>
        </w:rPr>
      </w:pPr>
      <w:r>
        <w:rPr>
          <w:rFonts w:hint="eastAsia" w:ascii="仿宋_GB2312" w:eastAsia="仿宋_GB2312"/>
          <w:spacing w:val="-4"/>
          <w:sz w:val="32"/>
          <w:szCs w:val="32"/>
          <w:highlight w:val="yellow"/>
        </w:rPr>
        <w:t xml:space="preserve">    国家改善薄弱学校办学条件项目，实施启动多年来，取得了显著成绩，特别是国家加大了对西部教育的投入力度，每</w:t>
      </w:r>
      <w:bookmarkStart w:id="0" w:name="_GoBack"/>
      <w:bookmarkEnd w:id="0"/>
      <w:r>
        <w:rPr>
          <w:rFonts w:hint="eastAsia" w:ascii="仿宋_GB2312" w:eastAsia="仿宋_GB2312"/>
          <w:spacing w:val="-4"/>
          <w:sz w:val="32"/>
          <w:szCs w:val="32"/>
          <w:highlight w:val="yellow"/>
        </w:rPr>
        <w:t>年有大量资金安排投放到西部边远地区用于对教育的投入，确保对教育的投入做到逐年增长，</w:t>
      </w:r>
      <w:r>
        <w:rPr>
          <w:rFonts w:hint="eastAsia" w:ascii="仿宋_GB2312" w:eastAsia="仿宋_GB2312"/>
          <w:spacing w:val="-4"/>
          <w:sz w:val="32"/>
          <w:szCs w:val="32"/>
          <w:highlight w:val="yellow"/>
          <w:lang w:eastAsia="zh-CN"/>
        </w:rPr>
        <w:t>促进教育标准化，均衡化建设，改善学生的学习环境，</w:t>
      </w:r>
      <w:r>
        <w:rPr>
          <w:rFonts w:hint="eastAsia" w:ascii="仿宋_GB2312" w:eastAsia="仿宋_GB2312"/>
          <w:spacing w:val="-4"/>
          <w:sz w:val="32"/>
          <w:szCs w:val="32"/>
          <w:highlight w:val="yellow"/>
        </w:rPr>
        <w:t>这对提高西部地区教育质量和教育水平提供了有力物质支撑。</w:t>
      </w:r>
    </w:p>
    <w:p>
      <w:pPr>
        <w:spacing w:line="540" w:lineRule="exact"/>
        <w:ind w:firstLine="564" w:firstLineChars="181"/>
        <w:rPr>
          <w:rFonts w:hint="eastAsia" w:ascii="仿宋_GB2312" w:eastAsia="仿宋_GB2312"/>
          <w:spacing w:val="-4"/>
          <w:sz w:val="32"/>
          <w:szCs w:val="32"/>
          <w:highlight w:val="yellow"/>
        </w:rPr>
      </w:pPr>
    </w:p>
    <w:p>
      <w:pPr>
        <w:spacing w:line="540" w:lineRule="exact"/>
        <w:ind w:firstLine="564" w:firstLineChars="181"/>
        <w:rPr>
          <w:rFonts w:ascii="仿宋_GB2312" w:eastAsia="仿宋_GB2312"/>
          <w:spacing w:val="-4"/>
          <w:sz w:val="32"/>
          <w:szCs w:val="32"/>
          <w:highlight w:val="yellow"/>
        </w:rPr>
      </w:pPr>
      <w:r>
        <w:rPr>
          <w:rFonts w:hint="eastAsia" w:ascii="仿宋_GB2312" w:eastAsia="仿宋_GB2312"/>
          <w:spacing w:val="-4"/>
          <w:sz w:val="32"/>
          <w:szCs w:val="32"/>
          <w:highlight w:val="yellow"/>
        </w:rPr>
        <w:t xml:space="preserve">存在的问题和建议：无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 xml:space="preserve">      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yellow"/>
        </w:rPr>
      </w:pPr>
      <w:r>
        <w:rPr>
          <w:rFonts w:hint="eastAsia" w:ascii="仿宋_GB2312" w:eastAsia="仿宋_GB2312"/>
          <w:spacing w:val="-4"/>
          <w:sz w:val="32"/>
          <w:szCs w:val="32"/>
          <w:highlight w:val="yellow"/>
        </w:rPr>
        <w:t xml:space="preserve">  包括评价基础数据收集、资料来源和依据等佐证材料情况，项目现场勘验检查核实等情况</w:t>
      </w:r>
    </w:p>
    <w:p>
      <w:pPr>
        <w:ind w:firstLine="936" w:firstLineChars="300"/>
        <w:rPr>
          <w:rFonts w:ascii="仿宋_GB2312" w:eastAsia="仿宋_GB2312"/>
          <w:spacing w:val="-4"/>
          <w:sz w:val="32"/>
          <w:szCs w:val="32"/>
          <w:highlight w:val="yellow"/>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rPr>
            <w:lang w:val="zh-CN"/>
          </w:rP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209D1"/>
    <w:rsid w:val="00056465"/>
    <w:rsid w:val="00106D3E"/>
    <w:rsid w:val="00121AE4"/>
    <w:rsid w:val="0012390A"/>
    <w:rsid w:val="00146AAD"/>
    <w:rsid w:val="00172A27"/>
    <w:rsid w:val="00193240"/>
    <w:rsid w:val="001B3A40"/>
    <w:rsid w:val="00243F3D"/>
    <w:rsid w:val="002A793E"/>
    <w:rsid w:val="002D27B2"/>
    <w:rsid w:val="002E414B"/>
    <w:rsid w:val="002F32BA"/>
    <w:rsid w:val="003C18BC"/>
    <w:rsid w:val="004366A8"/>
    <w:rsid w:val="00464900"/>
    <w:rsid w:val="004C7F79"/>
    <w:rsid w:val="004D5B3F"/>
    <w:rsid w:val="00502BA7"/>
    <w:rsid w:val="005162F1"/>
    <w:rsid w:val="00535153"/>
    <w:rsid w:val="00554F82"/>
    <w:rsid w:val="0056390D"/>
    <w:rsid w:val="005719B0"/>
    <w:rsid w:val="005A6829"/>
    <w:rsid w:val="005D10D6"/>
    <w:rsid w:val="006565D3"/>
    <w:rsid w:val="006954A0"/>
    <w:rsid w:val="00696C25"/>
    <w:rsid w:val="006F4354"/>
    <w:rsid w:val="007806A5"/>
    <w:rsid w:val="007A266A"/>
    <w:rsid w:val="007F6BBA"/>
    <w:rsid w:val="00855E3A"/>
    <w:rsid w:val="008D5992"/>
    <w:rsid w:val="00922CB9"/>
    <w:rsid w:val="009456A8"/>
    <w:rsid w:val="00973361"/>
    <w:rsid w:val="009B2C21"/>
    <w:rsid w:val="009E5CD9"/>
    <w:rsid w:val="00A024E2"/>
    <w:rsid w:val="00A24753"/>
    <w:rsid w:val="00A26421"/>
    <w:rsid w:val="00A4293B"/>
    <w:rsid w:val="00A67D50"/>
    <w:rsid w:val="00A8691A"/>
    <w:rsid w:val="00AA420C"/>
    <w:rsid w:val="00AC1946"/>
    <w:rsid w:val="00AD182E"/>
    <w:rsid w:val="00B40063"/>
    <w:rsid w:val="00B41F61"/>
    <w:rsid w:val="00BA46E6"/>
    <w:rsid w:val="00BC1185"/>
    <w:rsid w:val="00C56C72"/>
    <w:rsid w:val="00C64257"/>
    <w:rsid w:val="00C71883"/>
    <w:rsid w:val="00CA1425"/>
    <w:rsid w:val="00CA6457"/>
    <w:rsid w:val="00D17F2E"/>
    <w:rsid w:val="00D30354"/>
    <w:rsid w:val="00DF42A0"/>
    <w:rsid w:val="00E34F70"/>
    <w:rsid w:val="00E46C51"/>
    <w:rsid w:val="00E679CC"/>
    <w:rsid w:val="00E769FE"/>
    <w:rsid w:val="00EA2CBE"/>
    <w:rsid w:val="00EB170D"/>
    <w:rsid w:val="00F32FEE"/>
    <w:rsid w:val="00FB10BB"/>
    <w:rsid w:val="0CFE70EC"/>
    <w:rsid w:val="11DA0264"/>
    <w:rsid w:val="144C5BDC"/>
    <w:rsid w:val="43B04F9F"/>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uiPriority w:val="99"/>
    <w:rPr>
      <w:rFonts w:ascii="Calibri" w:hAnsi="Calibri" w:eastAsia="宋体"/>
      <w:kern w:val="2"/>
      <w:sz w:val="18"/>
      <w:szCs w:val="18"/>
    </w:rPr>
  </w:style>
  <w:style w:type="character" w:customStyle="1" w:styleId="45">
    <w:name w:val="批注框文本 Char"/>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301</Words>
  <Characters>1720</Characters>
  <Lines>14</Lines>
  <Paragraphs>4</Paragraphs>
  <TotalTime>148</TotalTime>
  <ScaleCrop>false</ScaleCrop>
  <LinksUpToDate>false</LinksUpToDate>
  <CharactersWithSpaces>2017</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wwt</cp:lastModifiedBy>
  <cp:lastPrinted>2019-01-13T12:20:00Z</cp:lastPrinted>
  <dcterms:modified xsi:type="dcterms:W3CDTF">2019-01-15T10:46:28Z</dcterms:modified>
  <dc:title>附件1：</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